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7" w:rsidRPr="00E11723" w:rsidRDefault="00FE5E87" w:rsidP="00E11723">
      <w:pPr>
        <w:rPr>
          <w:sz w:val="24"/>
          <w:szCs w:val="24"/>
        </w:rPr>
      </w:pPr>
    </w:p>
    <w:p w:rsidR="007F0F5E" w:rsidRPr="00E11723" w:rsidRDefault="007F0F5E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5. в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Форматиране на текст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Форматирането на символите е дейност,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при която се променя външния вид на текста.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Подходящо избраните шрифт, стил на шрифта,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подчертаване, размер и цвят оказват влияние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не само върху четливостта на текста, но и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върху цялостния облик на документа. Преди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да бъде форматиран даден текст, той трябва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да бъде маркиран.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Шрифтът (</w:t>
      </w:r>
      <w:r w:rsidR="009659EE" w:rsidRPr="00E11723">
        <w:rPr>
          <w:sz w:val="24"/>
          <w:szCs w:val="24"/>
          <w:lang w:val="en-US"/>
        </w:rPr>
        <w:t>Font</w:t>
      </w:r>
      <w:r w:rsidRPr="00E11723">
        <w:rPr>
          <w:sz w:val="24"/>
          <w:szCs w:val="24"/>
        </w:rPr>
        <w:t>) представлява общ стил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 xml:space="preserve">на изчертаване на символите. Той е </w:t>
      </w:r>
      <w:r w:rsidR="009659EE" w:rsidRPr="00E11723">
        <w:rPr>
          <w:sz w:val="24"/>
          <w:szCs w:val="24"/>
        </w:rPr>
        <w:t xml:space="preserve">подобен </w:t>
      </w:r>
      <w:r w:rsidRPr="00E11723">
        <w:rPr>
          <w:sz w:val="24"/>
          <w:szCs w:val="24"/>
        </w:rPr>
        <w:t>на почерка на човек и включва общо за всички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символи оформление. Някои шрифто</w:t>
      </w:r>
      <w:r w:rsidR="009659EE" w:rsidRPr="00E11723">
        <w:rPr>
          <w:sz w:val="24"/>
          <w:szCs w:val="24"/>
        </w:rPr>
        <w:t>ве прите</w:t>
      </w:r>
      <w:r w:rsidRPr="00E11723">
        <w:rPr>
          <w:sz w:val="24"/>
          <w:szCs w:val="24"/>
        </w:rPr>
        <w:t>жават такова оформление само за буквите на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латиница, докато с други може да се оформя</w:t>
      </w:r>
      <w:r w:rsidR="009659EE" w:rsidRPr="00E11723">
        <w:rPr>
          <w:sz w:val="24"/>
          <w:szCs w:val="24"/>
        </w:rPr>
        <w:t xml:space="preserve"> и текст, във</w:t>
      </w:r>
      <w:r w:rsidRPr="00E11723">
        <w:rPr>
          <w:sz w:val="24"/>
          <w:szCs w:val="24"/>
        </w:rPr>
        <w:t>еден на кирилица. 'Шрифтовете се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инсталир</w:t>
      </w:r>
      <w:r w:rsidR="009659EE" w:rsidRPr="00E11723">
        <w:rPr>
          <w:sz w:val="24"/>
          <w:szCs w:val="24"/>
        </w:rPr>
        <w:t>ат на компютъра още при инстали</w:t>
      </w:r>
      <w:r w:rsidRPr="00E11723">
        <w:rPr>
          <w:sz w:val="24"/>
          <w:szCs w:val="24"/>
        </w:rPr>
        <w:t>рането на</w:t>
      </w:r>
      <w:r w:rsidR="009659EE" w:rsidRPr="00E11723">
        <w:rPr>
          <w:sz w:val="24"/>
          <w:szCs w:val="24"/>
        </w:rPr>
        <w:t xml:space="preserve"> операционната система и тексто</w:t>
      </w:r>
      <w:r w:rsidRPr="00E11723">
        <w:rPr>
          <w:sz w:val="24"/>
          <w:szCs w:val="24"/>
        </w:rPr>
        <w:t>обработва</w:t>
      </w:r>
      <w:r w:rsidR="009659EE" w:rsidRPr="00E11723">
        <w:rPr>
          <w:sz w:val="24"/>
          <w:szCs w:val="24"/>
        </w:rPr>
        <w:t xml:space="preserve">щата програма, но потребителят </w:t>
      </w:r>
      <w:r w:rsidRPr="00E11723">
        <w:rPr>
          <w:sz w:val="24"/>
          <w:szCs w:val="24"/>
        </w:rPr>
        <w:t>може да добави и нови шрифтове.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Стилът на шрифта (</w:t>
      </w:r>
      <w:r w:rsidR="002F3415" w:rsidRPr="00E11723">
        <w:rPr>
          <w:sz w:val="24"/>
          <w:szCs w:val="24"/>
          <w:lang w:val="en-US"/>
        </w:rPr>
        <w:t xml:space="preserve">Font </w:t>
      </w:r>
      <w:r w:rsidR="009277D2" w:rsidRPr="00E11723">
        <w:rPr>
          <w:sz w:val="24"/>
          <w:szCs w:val="24"/>
          <w:lang w:val="en-US"/>
        </w:rPr>
        <w:t>style</w:t>
      </w:r>
      <w:r w:rsidRPr="00E11723">
        <w:rPr>
          <w:sz w:val="24"/>
          <w:szCs w:val="24"/>
        </w:rPr>
        <w:t>) може да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бъде обикновен (</w:t>
      </w:r>
      <w:r w:rsidR="009277D2" w:rsidRPr="00E11723">
        <w:rPr>
          <w:sz w:val="24"/>
          <w:szCs w:val="24"/>
          <w:lang w:val="en-US"/>
        </w:rPr>
        <w:t>Regular</w:t>
      </w:r>
      <w:r w:rsidR="009277D2" w:rsidRPr="00E11723">
        <w:rPr>
          <w:sz w:val="24"/>
          <w:szCs w:val="24"/>
        </w:rPr>
        <w:t>), получер (</w:t>
      </w:r>
      <w:r w:rsidR="009277D2" w:rsidRPr="00E11723">
        <w:rPr>
          <w:sz w:val="24"/>
          <w:szCs w:val="24"/>
          <w:lang w:val="en-US"/>
        </w:rPr>
        <w:t>Bold</w:t>
      </w:r>
      <w:r w:rsidRPr="00E11723">
        <w:rPr>
          <w:sz w:val="24"/>
          <w:szCs w:val="24"/>
        </w:rPr>
        <w:t>,</w:t>
      </w:r>
      <w:r w:rsidR="009659EE" w:rsidRPr="00E11723">
        <w:rPr>
          <w:sz w:val="24"/>
          <w:szCs w:val="24"/>
        </w:rPr>
        <w:t xml:space="preserve"> </w:t>
      </w:r>
      <w:r w:rsidR="009277D2" w:rsidRPr="00E11723">
        <w:rPr>
          <w:sz w:val="24"/>
          <w:szCs w:val="24"/>
        </w:rPr>
        <w:t>удебелен), курсив (</w:t>
      </w:r>
      <w:r w:rsidR="009277D2" w:rsidRPr="00E11723">
        <w:rPr>
          <w:sz w:val="24"/>
          <w:szCs w:val="24"/>
          <w:lang w:val="en-US"/>
        </w:rPr>
        <w:t>It</w:t>
      </w:r>
      <w:r w:rsidRPr="00E11723">
        <w:rPr>
          <w:sz w:val="24"/>
          <w:szCs w:val="24"/>
        </w:rPr>
        <w:t>аІ</w:t>
      </w:r>
      <w:proofErr w:type="spellStart"/>
      <w:r w:rsidR="009277D2" w:rsidRPr="00E11723">
        <w:rPr>
          <w:sz w:val="24"/>
          <w:szCs w:val="24"/>
          <w:lang w:val="en-US"/>
        </w:rPr>
        <w:t>i</w:t>
      </w:r>
      <w:proofErr w:type="spellEnd"/>
      <w:r w:rsidRPr="00E11723">
        <w:rPr>
          <w:sz w:val="24"/>
          <w:szCs w:val="24"/>
        </w:rPr>
        <w:t>с, наклонен) и</w:t>
      </w:r>
      <w:r w:rsidR="00825D31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подчертан (</w:t>
      </w:r>
      <w:r w:rsidR="009277D2" w:rsidRPr="00E11723">
        <w:rPr>
          <w:sz w:val="24"/>
          <w:szCs w:val="24"/>
          <w:lang w:val="en-US"/>
        </w:rPr>
        <w:t>Underlined</w:t>
      </w:r>
      <w:r w:rsidRPr="00E11723">
        <w:rPr>
          <w:sz w:val="24"/>
          <w:szCs w:val="24"/>
        </w:rPr>
        <w:t>). Удебеленият стил се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използва, за да привлече вниманието на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читателя върху текста или за оформяне на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заглавия. Курсивният - за да се подчертае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значението на дума или част от текста.</w:t>
      </w:r>
    </w:p>
    <w:p w:rsidR="00FE5E87" w:rsidRPr="00E11723" w:rsidRDefault="009277D2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Размерът (</w:t>
      </w:r>
      <w:r w:rsidRPr="00E11723">
        <w:rPr>
          <w:sz w:val="24"/>
          <w:szCs w:val="24"/>
          <w:lang w:val="en-US"/>
        </w:rPr>
        <w:t>Size</w:t>
      </w:r>
      <w:r w:rsidR="00FE5E87" w:rsidRPr="00E11723">
        <w:rPr>
          <w:sz w:val="24"/>
          <w:szCs w:val="24"/>
        </w:rPr>
        <w:t>) на символите се измерва</w:t>
      </w:r>
      <w:r w:rsidR="009659EE"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>в единици, наречени пунктове (</w:t>
      </w:r>
      <w:proofErr w:type="spellStart"/>
      <w:r w:rsidRPr="00E11723">
        <w:rPr>
          <w:sz w:val="24"/>
          <w:szCs w:val="24"/>
          <w:lang w:val="en-US"/>
        </w:rPr>
        <w:t>pt</w:t>
      </w:r>
      <w:proofErr w:type="spellEnd"/>
      <w:r w:rsidR="00FE5E87" w:rsidRPr="00E11723">
        <w:rPr>
          <w:sz w:val="24"/>
          <w:szCs w:val="24"/>
        </w:rPr>
        <w:t>).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Възможността за промяна на цвета на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(</w:t>
      </w:r>
      <w:r w:rsidR="009277D2" w:rsidRPr="00E11723">
        <w:rPr>
          <w:sz w:val="24"/>
          <w:szCs w:val="24"/>
          <w:lang w:val="en-US"/>
        </w:rPr>
        <w:t>Font</w:t>
      </w:r>
      <w:r w:rsidRPr="00E11723">
        <w:rPr>
          <w:sz w:val="24"/>
          <w:szCs w:val="24"/>
        </w:rPr>
        <w:t xml:space="preserve"> соІог) от своя страна позволява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още по-силно открояване на различни части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на текста и е подходящо, когато документът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ще бъде отпечатан на цветен принтер.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При форматирането на абзац в текстов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документ се</w:t>
      </w:r>
      <w:r w:rsidR="002F3415" w:rsidRPr="00E11723">
        <w:rPr>
          <w:sz w:val="24"/>
          <w:szCs w:val="24"/>
        </w:rPr>
        <w:t xml:space="preserve"> определят характеристиките под</w:t>
      </w:r>
      <w:r w:rsidRPr="00E11723">
        <w:rPr>
          <w:sz w:val="24"/>
          <w:szCs w:val="24"/>
        </w:rPr>
        <w:t>равнява</w:t>
      </w:r>
      <w:r w:rsidR="002F3415" w:rsidRPr="00E11723">
        <w:rPr>
          <w:sz w:val="24"/>
          <w:szCs w:val="24"/>
        </w:rPr>
        <w:t>не, междуредово разстояние (меж</w:t>
      </w:r>
      <w:r w:rsidRPr="00E11723">
        <w:rPr>
          <w:sz w:val="24"/>
          <w:szCs w:val="24"/>
        </w:rPr>
        <w:t>дуредие) и отстъпи.</w:t>
      </w:r>
    </w:p>
    <w:p w:rsidR="002F3415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Подр</w:t>
      </w:r>
      <w:r w:rsidR="002F3415" w:rsidRPr="00E11723">
        <w:rPr>
          <w:sz w:val="24"/>
          <w:szCs w:val="24"/>
        </w:rPr>
        <w:t>авняването показва разположение</w:t>
      </w:r>
      <w:r w:rsidRPr="00E11723">
        <w:rPr>
          <w:sz w:val="24"/>
          <w:szCs w:val="24"/>
        </w:rPr>
        <w:t>то на текста спрямо наборното поле на листа.</w:t>
      </w:r>
      <w:r w:rsidR="002F3415" w:rsidRPr="00E11723">
        <w:rPr>
          <w:sz w:val="24"/>
          <w:szCs w:val="24"/>
        </w:rPr>
        <w:t xml:space="preserve"> </w:t>
      </w:r>
    </w:p>
    <w:p w:rsidR="002F3415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Наборното поле е тази част от </w:t>
      </w:r>
      <w:r w:rsidR="002F3415" w:rsidRPr="00E11723">
        <w:rPr>
          <w:sz w:val="24"/>
          <w:szCs w:val="24"/>
        </w:rPr>
        <w:t>страницата, върху която ще се раз положи текстовото съдържание на документа.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Абзаците</w:t>
      </w:r>
      <w:r w:rsidR="002F3415" w:rsidRPr="00E11723">
        <w:rPr>
          <w:sz w:val="24"/>
          <w:szCs w:val="24"/>
        </w:rPr>
        <w:t xml:space="preserve"> могат да бъдат подравн</w:t>
      </w:r>
      <w:r w:rsidRPr="00E11723">
        <w:rPr>
          <w:sz w:val="24"/>
          <w:szCs w:val="24"/>
        </w:rPr>
        <w:t>явани по</w:t>
      </w:r>
      <w:r w:rsidR="002F3415" w:rsidRPr="00E11723">
        <w:rPr>
          <w:sz w:val="24"/>
          <w:szCs w:val="24"/>
        </w:rPr>
        <w:t xml:space="preserve"> няколко на</w:t>
      </w:r>
      <w:r w:rsidRPr="00E11723">
        <w:rPr>
          <w:sz w:val="24"/>
          <w:szCs w:val="24"/>
        </w:rPr>
        <w:t>чина спрямо полетата на листа - ляво, дясно,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центрирано и двустранно.</w:t>
      </w:r>
    </w:p>
    <w:p w:rsidR="00FE5E87" w:rsidRPr="00E11723" w:rsidRDefault="002F3415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Междуредието е разстоянието  между </w:t>
      </w:r>
      <w:r w:rsidR="00FE5E87" w:rsidRPr="00E11723">
        <w:rPr>
          <w:sz w:val="24"/>
          <w:szCs w:val="24"/>
        </w:rPr>
        <w:t>редо</w:t>
      </w:r>
      <w:r w:rsidRPr="00E11723">
        <w:rPr>
          <w:sz w:val="24"/>
          <w:szCs w:val="24"/>
        </w:rPr>
        <w:t>вете: в един абзац. В текстообработва</w:t>
      </w:r>
      <w:r w:rsidR="00FE5E87" w:rsidRPr="00E11723">
        <w:rPr>
          <w:sz w:val="24"/>
          <w:szCs w:val="24"/>
        </w:rPr>
        <w:t>ща</w:t>
      </w:r>
      <w:r w:rsidRPr="00E11723">
        <w:rPr>
          <w:sz w:val="24"/>
          <w:szCs w:val="24"/>
        </w:rPr>
        <w:t>т</w:t>
      </w:r>
      <w:r w:rsidR="00FE5E87" w:rsidRPr="00E11723">
        <w:rPr>
          <w:sz w:val="24"/>
          <w:szCs w:val="24"/>
        </w:rPr>
        <w:t xml:space="preserve">а система </w:t>
      </w:r>
      <w:r w:rsidRPr="00E11723">
        <w:rPr>
          <w:sz w:val="24"/>
          <w:szCs w:val="24"/>
        </w:rPr>
        <w:t>може да се за</w:t>
      </w:r>
      <w:r w:rsidR="00FE5E87" w:rsidRPr="00E11723">
        <w:rPr>
          <w:sz w:val="24"/>
          <w:szCs w:val="24"/>
        </w:rPr>
        <w:t>даде</w:t>
      </w:r>
      <w:r w:rsidR="00825D31">
        <w:rPr>
          <w:sz w:val="24"/>
          <w:szCs w:val="24"/>
          <w:lang w:val="en-US"/>
        </w:rPr>
        <w:t xml:space="preserve"> </w:t>
      </w:r>
      <w:r w:rsidR="00FE5E87" w:rsidRPr="00E11723">
        <w:rPr>
          <w:sz w:val="24"/>
          <w:szCs w:val="24"/>
        </w:rPr>
        <w:t xml:space="preserve">междуредие от </w:t>
      </w:r>
      <w:r w:rsidRPr="00E11723">
        <w:rPr>
          <w:sz w:val="24"/>
          <w:szCs w:val="24"/>
        </w:rPr>
        <w:t>един ред</w:t>
      </w:r>
      <w:r w:rsidR="009277D2" w:rsidRPr="00E11723">
        <w:rPr>
          <w:sz w:val="24"/>
          <w:szCs w:val="24"/>
          <w:lang w:val="en-US"/>
        </w:rPr>
        <w:t xml:space="preserve"> (Single)</w:t>
      </w:r>
      <w:r w:rsidRPr="00E11723">
        <w:rPr>
          <w:sz w:val="24"/>
          <w:szCs w:val="24"/>
        </w:rPr>
        <w:t>, от</w:t>
      </w:r>
      <w:r w:rsidR="00FE5E87" w:rsidRPr="00E11723">
        <w:rPr>
          <w:sz w:val="24"/>
          <w:szCs w:val="24"/>
        </w:rPr>
        <w:t xml:space="preserve"> ред и</w:t>
      </w:r>
      <w:r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>половина(</w:t>
      </w:r>
      <w:r w:rsidR="009277D2" w:rsidRPr="00E11723">
        <w:rPr>
          <w:sz w:val="24"/>
          <w:szCs w:val="24"/>
          <w:lang w:val="en-US"/>
        </w:rPr>
        <w:t>1,5 Line)</w:t>
      </w:r>
      <w:r w:rsidRPr="00E11723">
        <w:rPr>
          <w:sz w:val="24"/>
          <w:szCs w:val="24"/>
        </w:rPr>
        <w:t xml:space="preserve">, </w:t>
      </w:r>
      <w:r w:rsidR="00FE5E87" w:rsidRPr="00E11723">
        <w:rPr>
          <w:sz w:val="24"/>
          <w:szCs w:val="24"/>
        </w:rPr>
        <w:t>дв</w:t>
      </w:r>
      <w:r w:rsidRPr="00E11723">
        <w:rPr>
          <w:sz w:val="24"/>
          <w:szCs w:val="24"/>
        </w:rPr>
        <w:t xml:space="preserve">а реда </w:t>
      </w:r>
      <w:r w:rsidR="009277D2" w:rsidRPr="00E11723">
        <w:rPr>
          <w:sz w:val="24"/>
          <w:szCs w:val="24"/>
          <w:lang w:val="en-US"/>
        </w:rPr>
        <w:t>( Double)</w:t>
      </w:r>
      <w:r w:rsidR="00FE5E87" w:rsidRPr="00E11723">
        <w:rPr>
          <w:sz w:val="24"/>
          <w:szCs w:val="24"/>
        </w:rPr>
        <w:t>идр.</w:t>
      </w:r>
      <w:r w:rsidRPr="00E11723">
        <w:rPr>
          <w:sz w:val="24"/>
          <w:szCs w:val="24"/>
        </w:rPr>
        <w:t xml:space="preserve"> Колкото е по-голямо междуредието, толкова по-малко </w:t>
      </w:r>
      <w:r w:rsidR="00FE5E87" w:rsidRPr="00E11723">
        <w:rPr>
          <w:sz w:val="24"/>
          <w:szCs w:val="24"/>
        </w:rPr>
        <w:t xml:space="preserve">редове ще </w:t>
      </w:r>
      <w:r w:rsidRPr="00E11723">
        <w:rPr>
          <w:sz w:val="24"/>
          <w:szCs w:val="24"/>
        </w:rPr>
        <w:t>има на едн</w:t>
      </w:r>
      <w:r w:rsidR="00FE5E87" w:rsidRPr="00E11723">
        <w:rPr>
          <w:sz w:val="24"/>
          <w:szCs w:val="24"/>
        </w:rPr>
        <w:t xml:space="preserve">а </w:t>
      </w:r>
      <w:r w:rsidRPr="00E11723">
        <w:rPr>
          <w:sz w:val="24"/>
          <w:szCs w:val="24"/>
        </w:rPr>
        <w:t>страница.</w:t>
      </w:r>
    </w:p>
    <w:p w:rsidR="00FE5E87" w:rsidRPr="00E11723" w:rsidRDefault="002F3415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Отстъпите се определят от: </w:t>
      </w:r>
    </w:p>
    <w:p w:rsidR="00FE5E87" w:rsidRPr="00825D31" w:rsidRDefault="002F3415" w:rsidP="008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5D31">
        <w:rPr>
          <w:sz w:val="24"/>
          <w:szCs w:val="24"/>
        </w:rPr>
        <w:t>разстоянието</w:t>
      </w:r>
      <w:r w:rsidR="00FE5E87" w:rsidRPr="00825D31">
        <w:rPr>
          <w:sz w:val="24"/>
          <w:szCs w:val="24"/>
        </w:rPr>
        <w:t xml:space="preserve"> преди (</w:t>
      </w:r>
      <w:r w:rsidR="009277D2" w:rsidRPr="00825D31">
        <w:rPr>
          <w:sz w:val="24"/>
          <w:szCs w:val="24"/>
          <w:lang w:val="en-US"/>
        </w:rPr>
        <w:t>before</w:t>
      </w:r>
      <w:r w:rsidR="00FE5E87" w:rsidRPr="00825D31">
        <w:rPr>
          <w:sz w:val="24"/>
          <w:szCs w:val="24"/>
        </w:rPr>
        <w:t xml:space="preserve">) </w:t>
      </w:r>
      <w:r w:rsidRPr="00825D31">
        <w:rPr>
          <w:sz w:val="24"/>
          <w:szCs w:val="24"/>
        </w:rPr>
        <w:t xml:space="preserve">и </w:t>
      </w:r>
      <w:r w:rsidR="00FE5E87" w:rsidRPr="00825D31">
        <w:rPr>
          <w:sz w:val="24"/>
          <w:szCs w:val="24"/>
        </w:rPr>
        <w:t>след (</w:t>
      </w:r>
      <w:r w:rsidR="009277D2" w:rsidRPr="00825D31">
        <w:rPr>
          <w:sz w:val="24"/>
          <w:szCs w:val="24"/>
          <w:lang w:val="en-US"/>
        </w:rPr>
        <w:t>after</w:t>
      </w:r>
      <w:r w:rsidRPr="00825D31">
        <w:rPr>
          <w:sz w:val="24"/>
          <w:szCs w:val="24"/>
        </w:rPr>
        <w:t>) абза</w:t>
      </w:r>
      <w:r w:rsidR="00FE5E87" w:rsidRPr="00825D31">
        <w:rPr>
          <w:sz w:val="24"/>
          <w:szCs w:val="24"/>
        </w:rPr>
        <w:t xml:space="preserve">ца </w:t>
      </w:r>
      <w:r w:rsidRPr="00825D31">
        <w:rPr>
          <w:sz w:val="24"/>
          <w:szCs w:val="24"/>
        </w:rPr>
        <w:t>(по подразби</w:t>
      </w:r>
      <w:r w:rsidR="00FE5E87" w:rsidRPr="00825D31">
        <w:rPr>
          <w:sz w:val="24"/>
          <w:szCs w:val="24"/>
        </w:rPr>
        <w:t>ране</w:t>
      </w:r>
      <w:r w:rsidRPr="00825D31">
        <w:rPr>
          <w:sz w:val="24"/>
          <w:szCs w:val="24"/>
        </w:rPr>
        <w:t xml:space="preserve"> </w:t>
      </w:r>
      <w:r w:rsidR="00FE5E87" w:rsidRPr="00825D31">
        <w:rPr>
          <w:sz w:val="24"/>
          <w:szCs w:val="24"/>
        </w:rPr>
        <w:t>е зададено</w:t>
      </w:r>
      <w:r w:rsidRPr="00825D31">
        <w:rPr>
          <w:sz w:val="24"/>
          <w:szCs w:val="24"/>
        </w:rPr>
        <w:t xml:space="preserve"> раз</w:t>
      </w:r>
      <w:r w:rsidR="00FE5E87" w:rsidRPr="00825D31">
        <w:rPr>
          <w:sz w:val="24"/>
          <w:szCs w:val="24"/>
        </w:rPr>
        <w:t xml:space="preserve">стояние 10 след </w:t>
      </w:r>
      <w:r w:rsidRPr="00825D31">
        <w:rPr>
          <w:sz w:val="24"/>
          <w:szCs w:val="24"/>
        </w:rPr>
        <w:t>абзаца).</w:t>
      </w:r>
    </w:p>
    <w:p w:rsidR="009277D2" w:rsidRPr="00825D31" w:rsidRDefault="009277D2" w:rsidP="008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5D31">
        <w:rPr>
          <w:sz w:val="24"/>
          <w:szCs w:val="24"/>
        </w:rPr>
        <w:t>разстоянието отляво (</w:t>
      </w:r>
      <w:r w:rsidRPr="00825D31">
        <w:rPr>
          <w:sz w:val="24"/>
          <w:szCs w:val="24"/>
          <w:lang w:val="en-US"/>
        </w:rPr>
        <w:t>left</w:t>
      </w:r>
      <w:r w:rsidR="00FE5E87" w:rsidRPr="00825D31">
        <w:rPr>
          <w:sz w:val="24"/>
          <w:szCs w:val="24"/>
        </w:rPr>
        <w:t>) и</w:t>
      </w:r>
      <w:r w:rsidRPr="00825D31">
        <w:rPr>
          <w:sz w:val="24"/>
          <w:szCs w:val="24"/>
          <w:lang w:val="en-US"/>
        </w:rPr>
        <w:t xml:space="preserve"> </w:t>
      </w:r>
      <w:r w:rsidRPr="00825D31">
        <w:rPr>
          <w:sz w:val="24"/>
          <w:szCs w:val="24"/>
        </w:rPr>
        <w:t>отдясно (</w:t>
      </w:r>
      <w:r w:rsidRPr="00825D31">
        <w:rPr>
          <w:sz w:val="24"/>
          <w:szCs w:val="24"/>
          <w:lang w:val="en-US"/>
        </w:rPr>
        <w:t>right</w:t>
      </w:r>
      <w:r w:rsidR="00FE5E87" w:rsidRPr="00825D31">
        <w:rPr>
          <w:sz w:val="24"/>
          <w:szCs w:val="24"/>
        </w:rPr>
        <w:t>) на абзаца спрямо на</w:t>
      </w:r>
      <w:r w:rsidRPr="00825D31">
        <w:rPr>
          <w:sz w:val="24"/>
          <w:szCs w:val="24"/>
        </w:rPr>
        <w:t xml:space="preserve">борното поле на </w:t>
      </w:r>
      <w:r w:rsidR="00FE5E87" w:rsidRPr="00825D31">
        <w:rPr>
          <w:sz w:val="24"/>
          <w:szCs w:val="24"/>
        </w:rPr>
        <w:t>л</w:t>
      </w:r>
      <w:r w:rsidRPr="00825D31">
        <w:rPr>
          <w:sz w:val="24"/>
          <w:szCs w:val="24"/>
        </w:rPr>
        <w:t>и</w:t>
      </w:r>
      <w:r w:rsidR="00FE5E87" w:rsidRPr="00825D31">
        <w:rPr>
          <w:sz w:val="24"/>
          <w:szCs w:val="24"/>
        </w:rPr>
        <w:t xml:space="preserve">ста; </w:t>
      </w:r>
    </w:p>
    <w:p w:rsidR="00FE5E87" w:rsidRPr="009718F5" w:rsidRDefault="009277D2" w:rsidP="00E1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5D31">
        <w:rPr>
          <w:sz w:val="24"/>
          <w:szCs w:val="24"/>
        </w:rPr>
        <w:t xml:space="preserve">разстоянието </w:t>
      </w:r>
      <w:r w:rsidR="00FE5E87" w:rsidRPr="00825D31">
        <w:rPr>
          <w:sz w:val="24"/>
          <w:szCs w:val="24"/>
        </w:rPr>
        <w:t>между първияј символ в първия ред на абзаца и наборното</w:t>
      </w:r>
      <w:r w:rsidRPr="00825D31">
        <w:rPr>
          <w:sz w:val="24"/>
          <w:szCs w:val="24"/>
        </w:rPr>
        <w:t xml:space="preserve"> </w:t>
      </w:r>
      <w:r w:rsidR="00FE5E87" w:rsidRPr="00825D31">
        <w:rPr>
          <w:sz w:val="24"/>
          <w:szCs w:val="24"/>
        </w:rPr>
        <w:t>поле (</w:t>
      </w:r>
      <w:r w:rsidRPr="00825D31">
        <w:rPr>
          <w:sz w:val="24"/>
          <w:szCs w:val="24"/>
          <w:lang w:val="en-US"/>
        </w:rPr>
        <w:t>First line</w:t>
      </w:r>
      <w:r w:rsidR="00FE5E87" w:rsidRPr="00825D31">
        <w:rPr>
          <w:sz w:val="24"/>
          <w:szCs w:val="24"/>
        </w:rPr>
        <w:t>) - стандартно е 1,25 - 1,5 см.</w:t>
      </w:r>
      <w:bookmarkStart w:id="0" w:name="_GoBack"/>
      <w:bookmarkEnd w:id="0"/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Вмъкване и преместване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Понякога въвеждането на текст се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извършва на части или по различно време.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Едва при завършването му се разбира, че 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всички думи,</w:t>
      </w:r>
      <w:r w:rsidR="002F3415" w:rsidRPr="00E11723">
        <w:rPr>
          <w:sz w:val="24"/>
          <w:szCs w:val="24"/>
        </w:rPr>
        <w:t xml:space="preserve"> изречения и абзаци са на точни</w:t>
      </w:r>
      <w:r w:rsidRPr="00E11723">
        <w:rPr>
          <w:sz w:val="24"/>
          <w:szCs w:val="24"/>
        </w:rPr>
        <w:t>те си места и</w:t>
      </w:r>
      <w:r w:rsidR="002F3415" w:rsidRPr="00E11723">
        <w:rPr>
          <w:sz w:val="24"/>
          <w:szCs w:val="24"/>
        </w:rPr>
        <w:t xml:space="preserve"> се налага да бъдат разместени. </w:t>
      </w:r>
      <w:r w:rsidRPr="00E11723">
        <w:rPr>
          <w:sz w:val="24"/>
          <w:szCs w:val="24"/>
        </w:rPr>
        <w:t>Преместването на текст е свързано с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изтриването му от мястото, където е записан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като той се прехвърля в паметта на компютъра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 поставян</w:t>
      </w:r>
      <w:r w:rsidR="002F3415" w:rsidRPr="00E11723">
        <w:rPr>
          <w:sz w:val="24"/>
          <w:szCs w:val="24"/>
        </w:rPr>
        <w:t>ето му на ново място. Премества</w:t>
      </w:r>
      <w:r w:rsidRPr="00E11723">
        <w:rPr>
          <w:sz w:val="24"/>
          <w:szCs w:val="24"/>
        </w:rPr>
        <w:t xml:space="preserve">нето се </w:t>
      </w:r>
      <w:r w:rsidR="002F3415" w:rsidRPr="00E11723">
        <w:rPr>
          <w:sz w:val="24"/>
          <w:szCs w:val="24"/>
        </w:rPr>
        <w:t>извършва при следната последователност от дейности: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1) избира </w:t>
      </w:r>
      <w:r w:rsidR="002F3415" w:rsidRPr="00E11723">
        <w:rPr>
          <w:sz w:val="24"/>
          <w:szCs w:val="24"/>
        </w:rPr>
        <w:t>се коя част от текста ще се премества;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2) избира се инструмент за преместване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</w:t>
      </w:r>
      <w:r w:rsidRPr="00E11723">
        <w:rPr>
          <w:sz w:val="24"/>
          <w:szCs w:val="24"/>
          <w:lang w:val="en-US"/>
        </w:rPr>
        <w:t>U</w:t>
      </w:r>
      <w:r w:rsidR="002F3415" w:rsidRPr="00E11723">
        <w:rPr>
          <w:sz w:val="24"/>
          <w:szCs w:val="24"/>
        </w:rPr>
        <w:t>Т;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3) избира се новото място на поява на текста;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4) избира се</w:t>
      </w:r>
      <w:r w:rsidR="002F3415" w:rsidRPr="00E11723">
        <w:rPr>
          <w:sz w:val="24"/>
          <w:szCs w:val="24"/>
        </w:rPr>
        <w:t xml:space="preserve"> инструмента за поставяне на ко</w:t>
      </w:r>
      <w:r w:rsidRPr="00E11723">
        <w:rPr>
          <w:sz w:val="24"/>
          <w:szCs w:val="24"/>
        </w:rPr>
        <w:t>пието - РАЅТЕ.</w:t>
      </w:r>
    </w:p>
    <w:p w:rsidR="00FE5E87" w:rsidRPr="00E11723" w:rsidRDefault="00FE5E87" w:rsidP="00E11723">
      <w:pPr>
        <w:rPr>
          <w:sz w:val="24"/>
          <w:szCs w:val="24"/>
        </w:rPr>
      </w:pPr>
    </w:p>
    <w:sectPr w:rsidR="00FE5E87" w:rsidRPr="00E11723" w:rsidSect="00E11723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310"/>
    <w:multiLevelType w:val="hybridMultilevel"/>
    <w:tmpl w:val="075CB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036DFB"/>
    <w:rsid w:val="0012538C"/>
    <w:rsid w:val="002F3415"/>
    <w:rsid w:val="00401377"/>
    <w:rsid w:val="004B518A"/>
    <w:rsid w:val="0057627C"/>
    <w:rsid w:val="00644DC9"/>
    <w:rsid w:val="00656C1C"/>
    <w:rsid w:val="0075404B"/>
    <w:rsid w:val="007F0F5E"/>
    <w:rsid w:val="00825D31"/>
    <w:rsid w:val="009277D2"/>
    <w:rsid w:val="009659EE"/>
    <w:rsid w:val="009718F5"/>
    <w:rsid w:val="00BB4828"/>
    <w:rsid w:val="00CB6AE5"/>
    <w:rsid w:val="00CD72A5"/>
    <w:rsid w:val="00DE38E6"/>
    <w:rsid w:val="00E11723"/>
    <w:rsid w:val="00F15597"/>
    <w:rsid w:val="00F2343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Шивачева</dc:creator>
  <cp:lastModifiedBy>user</cp:lastModifiedBy>
  <cp:revision>4</cp:revision>
  <dcterms:created xsi:type="dcterms:W3CDTF">2015-04-01T06:50:00Z</dcterms:created>
  <dcterms:modified xsi:type="dcterms:W3CDTF">2015-04-01T07:26:00Z</dcterms:modified>
</cp:coreProperties>
</file>