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F3" w:rsidRPr="00547E65" w:rsidRDefault="009505F3" w:rsidP="00083349">
      <w:pPr>
        <w:spacing w:after="0" w:line="240" w:lineRule="auto"/>
        <w:rPr>
          <w:b/>
        </w:rPr>
      </w:pPr>
      <w:bookmarkStart w:id="0" w:name="_GoBack"/>
      <w:r w:rsidRPr="00547E65">
        <w:rPr>
          <w:b/>
        </w:rPr>
        <w:t>СИГНАЛИ НА РЕГУЛИРОВЧИКА</w:t>
      </w:r>
    </w:p>
    <w:bookmarkEnd w:id="0"/>
    <w:p w:rsidR="00547E65" w:rsidRDefault="00547E65" w:rsidP="00083349">
      <w:pPr>
        <w:spacing w:after="0" w:line="240" w:lineRule="auto"/>
        <w:rPr>
          <w:lang w:val="en-US"/>
        </w:rPr>
      </w:pPr>
    </w:p>
    <w:p w:rsidR="00083349" w:rsidRPr="00547E65" w:rsidRDefault="009505F3" w:rsidP="00083349">
      <w:pPr>
        <w:spacing w:after="0" w:line="240" w:lineRule="auto"/>
      </w:pPr>
      <w:r w:rsidRPr="00547E65">
        <w:t>Всяко лице, което е упълномощено</w:t>
      </w:r>
      <w:r w:rsidRPr="00547E65">
        <w:rPr>
          <w:lang w:val="en-US"/>
        </w:rPr>
        <w:t xml:space="preserve"> </w:t>
      </w:r>
      <w:r w:rsidRPr="00547E65">
        <w:t xml:space="preserve">да регулира движението по пътищата, се нарича регулировчик. Регулировчикът носи задължителни отличителни знаци, по които участниците в движението лесно да го разпознават и добре да го виждат както през деня, така и през нощта. Той може да ползва регулировъчна палка и полицейска свирка, а когато регулира движението при строително-ремонтни работи на пътя – червен флаг. </w:t>
      </w:r>
    </w:p>
    <w:p w:rsidR="009505F3" w:rsidRPr="00547E65" w:rsidRDefault="009505F3" w:rsidP="00083349">
      <w:pPr>
        <w:spacing w:after="0" w:line="240" w:lineRule="auto"/>
        <w:rPr>
          <w:lang w:val="en-US"/>
        </w:rPr>
      </w:pPr>
      <w:r w:rsidRPr="00547E65">
        <w:t>Сигнали на регулировчика са следните положения на тялото и ръцете му:</w:t>
      </w:r>
    </w:p>
    <w:p w:rsidR="00547E65" w:rsidRPr="00547E65" w:rsidRDefault="00547E65" w:rsidP="00083349">
      <w:pPr>
        <w:spacing w:after="0" w:line="240" w:lineRule="auto"/>
        <w:rPr>
          <w:lang w:val="en-US"/>
        </w:rPr>
      </w:pPr>
    </w:p>
    <w:p w:rsidR="0040184D" w:rsidRPr="00547E65" w:rsidRDefault="009505F3" w:rsidP="00547E65">
      <w:pPr>
        <w:spacing w:after="0" w:line="240" w:lineRule="auto"/>
        <w:rPr>
          <w:b/>
          <w:lang w:val="en-US"/>
        </w:rPr>
      </w:pPr>
      <w:r w:rsidRPr="00547E65">
        <w:rPr>
          <w:b/>
        </w:rPr>
        <w:t>Дясна ръка, вдигната вертикално - означава „Внимание, спри</w:t>
      </w:r>
      <w:r w:rsidR="0040184D" w:rsidRPr="00547E65">
        <w:rPr>
          <w:b/>
        </w:rPr>
        <w:t>!“</w:t>
      </w:r>
    </w:p>
    <w:p w:rsidR="009C105C" w:rsidRPr="00547E65" w:rsidRDefault="0040184D" w:rsidP="00083349">
      <w:pPr>
        <w:spacing w:after="0" w:line="240" w:lineRule="auto"/>
      </w:pPr>
      <w:r w:rsidRPr="00547E65">
        <w:t>Т</w:t>
      </w:r>
      <w:r w:rsidR="009505F3" w:rsidRPr="00547E65">
        <w:t>ова не се отнася за онези водачи, които в момента на подаването на този сигнал, след като им е било разрешено преминаването, са толкова близо до регулировчика, че не могат да спрат, без да създадат опасност за движението; при подаване на този сигнал на кръстовище, участниците в движението, които са навлезли в кръстовището, трябва да го освободят;</w:t>
      </w:r>
    </w:p>
    <w:p w:rsidR="00547E65" w:rsidRDefault="00547E65" w:rsidP="00083349">
      <w:pPr>
        <w:spacing w:after="0" w:line="240" w:lineRule="auto"/>
        <w:rPr>
          <w:lang w:val="en-US"/>
        </w:rPr>
      </w:pPr>
    </w:p>
    <w:p w:rsidR="0040184D" w:rsidRPr="00547E65" w:rsidRDefault="009505F3" w:rsidP="00083349">
      <w:pPr>
        <w:spacing w:after="0" w:line="240" w:lineRule="auto"/>
        <w:rPr>
          <w:b/>
          <w:lang w:val="en-US"/>
        </w:rPr>
      </w:pPr>
      <w:r w:rsidRPr="00547E65">
        <w:rPr>
          <w:b/>
        </w:rPr>
        <w:t>Ръка или ръце, протегнати хоризонтално встрани означава:</w:t>
      </w:r>
    </w:p>
    <w:p w:rsidR="009505F3" w:rsidRPr="00547E65" w:rsidRDefault="009505F3" w:rsidP="00083349">
      <w:pPr>
        <w:spacing w:after="0" w:line="240" w:lineRule="auto"/>
      </w:pPr>
      <w:r w:rsidRPr="00547E65">
        <w:t>а) „</w:t>
      </w:r>
      <w:r w:rsidRPr="00547E65">
        <w:rPr>
          <w:b/>
        </w:rPr>
        <w:t>Преминаването е разрешено</w:t>
      </w:r>
      <w:r w:rsidRPr="00547E65">
        <w:t>“ за водачите, които се намират срещу лявото или дясното рамо на регулировчика и ще преминат направо или ще завият надясно, както и за пешеходците, които искат да преминат пред гърдите или зад гърба на регулировчика;</w:t>
      </w:r>
      <w:r w:rsidR="0040184D" w:rsidRPr="00547E65">
        <w:rPr>
          <w:lang w:val="en-US"/>
        </w:rPr>
        <w:br/>
      </w:r>
      <w:r w:rsidRPr="00547E65">
        <w:t>б) „</w:t>
      </w:r>
      <w:r w:rsidRPr="00547E65">
        <w:rPr>
          <w:b/>
        </w:rPr>
        <w:t>Преминаването е забранено</w:t>
      </w:r>
      <w:r w:rsidRPr="00547E65">
        <w:t>“ за всички останали участници в движението;</w:t>
      </w:r>
    </w:p>
    <w:p w:rsidR="00547E65" w:rsidRDefault="00547E65" w:rsidP="00083349">
      <w:pPr>
        <w:spacing w:after="0" w:line="240" w:lineRule="auto"/>
        <w:rPr>
          <w:lang w:val="en-US"/>
        </w:rPr>
      </w:pPr>
    </w:p>
    <w:p w:rsidR="0040184D" w:rsidRPr="00547E65" w:rsidRDefault="009505F3" w:rsidP="00083349">
      <w:pPr>
        <w:spacing w:after="0" w:line="240" w:lineRule="auto"/>
        <w:rPr>
          <w:b/>
          <w:lang w:val="en-US"/>
        </w:rPr>
      </w:pPr>
      <w:r w:rsidRPr="00547E65">
        <w:rPr>
          <w:b/>
          <w:bCs/>
        </w:rPr>
        <w:t xml:space="preserve">Дясна ръка, протегната хоризонтално напред </w:t>
      </w:r>
      <w:r w:rsidRPr="00547E65">
        <w:rPr>
          <w:b/>
        </w:rPr>
        <w:t>означава:</w:t>
      </w:r>
    </w:p>
    <w:p w:rsidR="009505F3" w:rsidRPr="00547E65" w:rsidRDefault="009505F3" w:rsidP="00083349">
      <w:pPr>
        <w:spacing w:after="0" w:line="240" w:lineRule="auto"/>
        <w:rPr>
          <w:lang w:val="en-US"/>
        </w:rPr>
      </w:pPr>
      <w:r w:rsidRPr="00547E65">
        <w:t xml:space="preserve">а) </w:t>
      </w:r>
      <w:r w:rsidRPr="00547E65">
        <w:rPr>
          <w:b/>
          <w:bCs/>
        </w:rPr>
        <w:t xml:space="preserve">„Преминаването е разрешено“ </w:t>
      </w:r>
      <w:r w:rsidRPr="00547E65">
        <w:t>за водачите на пътни превозни средства, които се намират срещу лявото рамо на регулировчика и за пешеходците, които искат да</w:t>
      </w:r>
      <w:r w:rsidR="0040184D" w:rsidRPr="00547E65">
        <w:rPr>
          <w:lang w:val="en-US"/>
        </w:rPr>
        <w:t xml:space="preserve"> </w:t>
      </w:r>
      <w:r w:rsidRPr="00547E65">
        <w:t>преминат зад гърба му;</w:t>
      </w:r>
      <w:r w:rsidR="0040184D" w:rsidRPr="00547E65">
        <w:rPr>
          <w:lang w:val="en-US"/>
        </w:rPr>
        <w:br/>
      </w:r>
      <w:r w:rsidRPr="00547E65">
        <w:t xml:space="preserve">б) </w:t>
      </w:r>
      <w:r w:rsidRPr="00547E65">
        <w:rPr>
          <w:b/>
          <w:bCs/>
        </w:rPr>
        <w:t xml:space="preserve">„Преминаването е забранено“ </w:t>
      </w:r>
      <w:r w:rsidRPr="00547E65">
        <w:t>за всички останали участници в движението.</w:t>
      </w:r>
    </w:p>
    <w:p w:rsidR="006717FC" w:rsidRPr="00547E65" w:rsidRDefault="006717FC" w:rsidP="00083349">
      <w:pPr>
        <w:spacing w:after="0" w:line="240" w:lineRule="auto"/>
        <w:rPr>
          <w:lang w:val="en-US"/>
        </w:rPr>
      </w:pPr>
    </w:p>
    <w:p w:rsidR="006717FC" w:rsidRPr="00547E65" w:rsidRDefault="006717FC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</w:p>
    <w:p w:rsidR="00151831" w:rsidRPr="00547E65" w:rsidRDefault="00151831" w:rsidP="00083349">
      <w:pPr>
        <w:pBdr>
          <w:bottom w:val="single" w:sz="6" w:space="1" w:color="auto"/>
        </w:pBdr>
        <w:spacing w:after="0" w:line="240" w:lineRule="auto"/>
      </w:pPr>
    </w:p>
    <w:p w:rsidR="00151831" w:rsidRPr="00547E65" w:rsidRDefault="00151831" w:rsidP="00083349">
      <w:pPr>
        <w:spacing w:after="0" w:line="240" w:lineRule="auto"/>
      </w:pPr>
      <w:r w:rsidRPr="00547E65">
        <w:t>Общ брой думи в документа:</w:t>
      </w:r>
    </w:p>
    <w:p w:rsidR="00151831" w:rsidRPr="00547E65" w:rsidRDefault="00151831" w:rsidP="00083349">
      <w:pPr>
        <w:spacing w:after="0" w:line="240" w:lineRule="auto"/>
      </w:pPr>
      <w:r w:rsidRPr="00547E65">
        <w:t>Общ брой абзаци в документа:</w:t>
      </w:r>
    </w:p>
    <w:p w:rsidR="00151831" w:rsidRPr="00547E65" w:rsidRDefault="00151831" w:rsidP="00083349">
      <w:pPr>
        <w:spacing w:after="0" w:line="240" w:lineRule="auto"/>
      </w:pPr>
    </w:p>
    <w:sectPr w:rsidR="00151831" w:rsidRPr="0054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642"/>
    <w:multiLevelType w:val="hybridMultilevel"/>
    <w:tmpl w:val="334EB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5D77"/>
    <w:multiLevelType w:val="hybridMultilevel"/>
    <w:tmpl w:val="109A44E8"/>
    <w:lvl w:ilvl="0" w:tplc="0DE44C1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643C47"/>
    <w:multiLevelType w:val="hybridMultilevel"/>
    <w:tmpl w:val="334EB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F3"/>
    <w:rsid w:val="00083349"/>
    <w:rsid w:val="00151831"/>
    <w:rsid w:val="0040184D"/>
    <w:rsid w:val="00547E65"/>
    <w:rsid w:val="006717FC"/>
    <w:rsid w:val="009505F3"/>
    <w:rsid w:val="009C105C"/>
    <w:rsid w:val="00AE4789"/>
    <w:rsid w:val="00C3534D"/>
    <w:rsid w:val="00D2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F3"/>
    <w:pPr>
      <w:ind w:left="720"/>
      <w:contextualSpacing/>
    </w:pPr>
  </w:style>
  <w:style w:type="table" w:styleId="TableGrid">
    <w:name w:val="Table Grid"/>
    <w:basedOn w:val="TableNormal"/>
    <w:uiPriority w:val="59"/>
    <w:rsid w:val="0067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717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6717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717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717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6717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67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1">
    <w:name w:val="Light Shading Accent 1"/>
    <w:basedOn w:val="TableNormal"/>
    <w:uiPriority w:val="60"/>
    <w:rsid w:val="006717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F3"/>
    <w:pPr>
      <w:ind w:left="720"/>
      <w:contextualSpacing/>
    </w:pPr>
  </w:style>
  <w:style w:type="table" w:styleId="TableGrid">
    <w:name w:val="Table Grid"/>
    <w:basedOn w:val="TableNormal"/>
    <w:uiPriority w:val="59"/>
    <w:rsid w:val="0067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717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6717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717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717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6717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67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1">
    <w:name w:val="Light Shading Accent 1"/>
    <w:basedOn w:val="TableNormal"/>
    <w:uiPriority w:val="60"/>
    <w:rsid w:val="006717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4D50-AB91-4219-9FF8-745F3442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Luska &amp; Todor</dc:creator>
  <cp:lastModifiedBy>teacher</cp:lastModifiedBy>
  <cp:revision>3</cp:revision>
  <dcterms:created xsi:type="dcterms:W3CDTF">2013-07-17T21:13:00Z</dcterms:created>
  <dcterms:modified xsi:type="dcterms:W3CDTF">2015-10-21T08:25:00Z</dcterms:modified>
</cp:coreProperties>
</file>